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EA11" w14:textId="46AF7159" w:rsidR="00092A00" w:rsidRDefault="00485F44" w:rsidP="00092A00">
      <w:pPr>
        <w:pStyle w:val="Pa2"/>
        <w:spacing w:before="80" w:after="40"/>
        <w:rPr>
          <w:rFonts w:cs="ITC Cushing Std Book"/>
          <w:b/>
          <w:bCs/>
          <w:color w:val="78A7BC"/>
          <w:sz w:val="26"/>
          <w:szCs w:val="26"/>
        </w:rPr>
      </w:pPr>
      <w:r w:rsidRPr="00485F44">
        <w:rPr>
          <w:rFonts w:cs="ITC Cushing Std Book"/>
          <w:b/>
          <w:bCs/>
          <w:color w:val="78A7BC"/>
          <w:sz w:val="26"/>
          <w:szCs w:val="26"/>
        </w:rPr>
        <w:drawing>
          <wp:anchor distT="0" distB="0" distL="114300" distR="114300" simplePos="0" relativeHeight="251658240" behindDoc="1" locked="0" layoutInCell="1" allowOverlap="1" wp14:anchorId="530A2991" wp14:editId="19F0F1C6">
            <wp:simplePos x="0" y="0"/>
            <wp:positionH relativeFrom="margin">
              <wp:posOffset>4324350</wp:posOffset>
            </wp:positionH>
            <wp:positionV relativeFrom="paragraph">
              <wp:posOffset>-238125</wp:posOffset>
            </wp:positionV>
            <wp:extent cx="2447925" cy="471274"/>
            <wp:effectExtent l="0" t="0" r="0" b="5080"/>
            <wp:wrapNone/>
            <wp:docPr id="4" name="Picture 3" descr="Text&#10;&#10;Description automatically generated">
              <a:extLst xmlns:a="http://schemas.openxmlformats.org/drawingml/2006/main">
                <a:ext uri="{FF2B5EF4-FFF2-40B4-BE49-F238E27FC236}">
                  <a16:creationId xmlns:a16="http://schemas.microsoft.com/office/drawing/2014/main" id="{00E8FBAD-A1FF-4035-837D-9C8CF3FD05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00E8FBAD-A1FF-4035-837D-9C8CF3FD052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925" cy="471274"/>
                    </a:xfrm>
                    <a:prstGeom prst="rect">
                      <a:avLst/>
                    </a:prstGeom>
                  </pic:spPr>
                </pic:pic>
              </a:graphicData>
            </a:graphic>
            <wp14:sizeRelH relativeFrom="page">
              <wp14:pctWidth>0</wp14:pctWidth>
            </wp14:sizeRelH>
            <wp14:sizeRelV relativeFrom="page">
              <wp14:pctHeight>0</wp14:pctHeight>
            </wp14:sizeRelV>
          </wp:anchor>
        </w:drawing>
      </w:r>
      <w:r w:rsidR="00092A00">
        <w:rPr>
          <w:rFonts w:cs="ITC Cushing Std Book"/>
          <w:b/>
          <w:bCs/>
          <w:color w:val="78A7BC"/>
          <w:sz w:val="26"/>
          <w:szCs w:val="26"/>
        </w:rPr>
        <w:t xml:space="preserve">STEPS FOR </w:t>
      </w:r>
      <w:r w:rsidR="00EC7959">
        <w:rPr>
          <w:rFonts w:cs="ITC Cushing Std Book"/>
          <w:b/>
          <w:bCs/>
          <w:color w:val="78A7BC"/>
          <w:sz w:val="26"/>
          <w:szCs w:val="26"/>
        </w:rPr>
        <w:t xml:space="preserve">HEALTHY </w:t>
      </w:r>
      <w:r w:rsidR="00092A00">
        <w:rPr>
          <w:rFonts w:cs="ITC Cushing Std Book"/>
          <w:b/>
          <w:bCs/>
          <w:color w:val="78A7BC"/>
          <w:sz w:val="26"/>
          <w:szCs w:val="26"/>
        </w:rPr>
        <w:t xml:space="preserve">CONFLICT </w:t>
      </w:r>
      <w:r w:rsidR="00EC7959">
        <w:rPr>
          <w:rFonts w:cs="ITC Cushing Std Book"/>
          <w:b/>
          <w:bCs/>
          <w:color w:val="78A7BC"/>
          <w:sz w:val="26"/>
          <w:szCs w:val="26"/>
        </w:rPr>
        <w:t>RESOLUTION</w:t>
      </w:r>
    </w:p>
    <w:p w14:paraId="6DDDF7A2" w14:textId="77777777" w:rsidR="00C97DBB" w:rsidRPr="00C97DBB" w:rsidRDefault="00C97DBB" w:rsidP="00C97DBB"/>
    <w:p w14:paraId="0BA99161" w14:textId="7771E8CD" w:rsidR="00092A00" w:rsidRDefault="00092A00" w:rsidP="00092A00">
      <w:pPr>
        <w:pStyle w:val="Pa3"/>
        <w:rPr>
          <w:rFonts w:ascii="Scout Light" w:hAnsi="Scout Light" w:cs="Scout Light"/>
          <w:color w:val="000000"/>
          <w:sz w:val="22"/>
          <w:szCs w:val="22"/>
        </w:rPr>
      </w:pPr>
      <w:r>
        <w:rPr>
          <w:rFonts w:ascii="Scout Light" w:hAnsi="Scout Light" w:cs="Scout Light"/>
          <w:color w:val="000000"/>
          <w:sz w:val="22"/>
          <w:szCs w:val="22"/>
        </w:rPr>
        <w:t xml:space="preserve">All couples have differences and disagreements. Studies show the </w:t>
      </w:r>
      <w:proofErr w:type="gramStart"/>
      <w:r>
        <w:rPr>
          <w:rFonts w:ascii="Scout Light" w:hAnsi="Scout Light" w:cs="Scout Light"/>
          <w:color w:val="000000"/>
          <w:sz w:val="22"/>
          <w:szCs w:val="22"/>
        </w:rPr>
        <w:t>amount</w:t>
      </w:r>
      <w:proofErr w:type="gramEnd"/>
      <w:r>
        <w:rPr>
          <w:rFonts w:ascii="Scout Light" w:hAnsi="Scout Light" w:cs="Scout Light"/>
          <w:color w:val="000000"/>
          <w:sz w:val="22"/>
          <w:szCs w:val="22"/>
        </w:rPr>
        <w:t xml:space="preserve"> of disagreements are not related to marital happiness as much as </w:t>
      </w:r>
      <w:r w:rsidRPr="00E25E97">
        <w:rPr>
          <w:rFonts w:ascii="Scout Light" w:hAnsi="Scout Light" w:cs="Scout Light"/>
          <w:b/>
          <w:bCs/>
          <w:color w:val="000000"/>
          <w:sz w:val="22"/>
          <w:szCs w:val="22"/>
        </w:rPr>
        <w:t>how</w:t>
      </w:r>
      <w:r>
        <w:rPr>
          <w:rFonts w:ascii="Scout Light" w:hAnsi="Scout Light" w:cs="Scout Light"/>
          <w:color w:val="000000"/>
          <w:sz w:val="22"/>
          <w:szCs w:val="22"/>
        </w:rPr>
        <w:t xml:space="preserve"> they are handled. Happy couples do not avoid disagreements; they resolve them while remaining respectful of each other, thereby strengthening their relationship. </w:t>
      </w:r>
    </w:p>
    <w:p w14:paraId="67FCF07D" w14:textId="77777777" w:rsidR="00C97DBB" w:rsidRPr="00C97DBB" w:rsidRDefault="00C97DBB" w:rsidP="00C97DBB"/>
    <w:p w14:paraId="033AEBD1" w14:textId="77777777" w:rsidR="00092A00" w:rsidRDefault="00092A00" w:rsidP="00092A00">
      <w:pPr>
        <w:pStyle w:val="Pa35"/>
        <w:spacing w:after="180"/>
        <w:ind w:left="260" w:hanging="260"/>
        <w:rPr>
          <w:rFonts w:ascii="Scout Regular" w:hAnsi="Scout Regular" w:cs="Scout Regular"/>
          <w:color w:val="000000"/>
          <w:sz w:val="22"/>
          <w:szCs w:val="22"/>
        </w:rPr>
      </w:pPr>
      <w:r>
        <w:rPr>
          <w:rFonts w:ascii="Scout Regular" w:hAnsi="Scout Regular" w:cs="Scout Regular"/>
          <w:color w:val="000000"/>
          <w:sz w:val="22"/>
          <w:szCs w:val="22"/>
        </w:rPr>
        <w:t xml:space="preserve">1. Set a time and place for discussion. </w:t>
      </w:r>
    </w:p>
    <w:p w14:paraId="06755F89" w14:textId="51BF5865" w:rsidR="00092A00" w:rsidRDefault="00092A00" w:rsidP="00092A00">
      <w:pPr>
        <w:pStyle w:val="Pa35"/>
        <w:spacing w:after="180"/>
        <w:ind w:left="260" w:hanging="260"/>
        <w:rPr>
          <w:rFonts w:ascii="Scout Light" w:hAnsi="Scout Light" w:cs="Scout Light"/>
          <w:color w:val="000000"/>
          <w:sz w:val="22"/>
          <w:szCs w:val="22"/>
        </w:rPr>
      </w:pPr>
      <w:r>
        <w:rPr>
          <w:rFonts w:ascii="Scout Regular" w:hAnsi="Scout Regular" w:cs="Scout Regular"/>
          <w:color w:val="000000"/>
          <w:sz w:val="22"/>
          <w:szCs w:val="22"/>
        </w:rPr>
        <w:t>2. Define the problem</w:t>
      </w:r>
      <w:r w:rsidR="0001061B">
        <w:rPr>
          <w:rFonts w:ascii="Scout Regular" w:hAnsi="Scout Regular" w:cs="Scout Regular"/>
          <w:color w:val="000000"/>
          <w:sz w:val="22"/>
          <w:szCs w:val="22"/>
        </w:rPr>
        <w:t>/issue you want to discuss with your partner</w:t>
      </w:r>
      <w:r>
        <w:rPr>
          <w:rFonts w:ascii="Scout Regular" w:hAnsi="Scout Regular" w:cs="Scout Regular"/>
          <w:color w:val="000000"/>
          <w:sz w:val="22"/>
          <w:szCs w:val="22"/>
        </w:rPr>
        <w:t xml:space="preserve">. </w:t>
      </w:r>
      <w:r>
        <w:rPr>
          <w:rFonts w:ascii="Scout Light" w:hAnsi="Scout Light" w:cs="Scout Light"/>
          <w:color w:val="000000"/>
          <w:sz w:val="22"/>
          <w:szCs w:val="22"/>
        </w:rPr>
        <w:t xml:space="preserve">Be specific. _____________________________________________________________________________ </w:t>
      </w:r>
    </w:p>
    <w:p w14:paraId="5FDEBD7F" w14:textId="7A8D5AA7" w:rsidR="00092A00" w:rsidRDefault="00092A00" w:rsidP="00092A00">
      <w:pPr>
        <w:pStyle w:val="Pa9"/>
        <w:ind w:left="260" w:hanging="260"/>
        <w:rPr>
          <w:rFonts w:ascii="Scout Regular" w:hAnsi="Scout Regular" w:cs="Scout Regular"/>
          <w:color w:val="000000"/>
          <w:sz w:val="22"/>
          <w:szCs w:val="22"/>
        </w:rPr>
      </w:pPr>
      <w:r>
        <w:rPr>
          <w:rFonts w:ascii="Scout Regular" w:hAnsi="Scout Regular" w:cs="Scout Regular"/>
          <w:color w:val="000000"/>
          <w:sz w:val="22"/>
          <w:szCs w:val="22"/>
        </w:rPr>
        <w:t xml:space="preserve">3. </w:t>
      </w:r>
      <w:r w:rsidR="00B9622F">
        <w:rPr>
          <w:rFonts w:ascii="Scout Regular" w:hAnsi="Scout Regular" w:cs="Scout Regular"/>
          <w:color w:val="000000"/>
          <w:sz w:val="22"/>
          <w:szCs w:val="22"/>
        </w:rPr>
        <w:t xml:space="preserve">What is </w:t>
      </w:r>
      <w:r w:rsidR="008D5C01">
        <w:rPr>
          <w:rFonts w:ascii="Scout Regular" w:hAnsi="Scout Regular" w:cs="Scout Regular"/>
          <w:color w:val="000000"/>
          <w:sz w:val="22"/>
          <w:szCs w:val="22"/>
        </w:rPr>
        <w:t xml:space="preserve">at </w:t>
      </w:r>
      <w:r w:rsidR="00B9622F">
        <w:rPr>
          <w:rFonts w:ascii="Scout Regular" w:hAnsi="Scout Regular" w:cs="Scout Regular"/>
          <w:color w:val="000000"/>
          <w:sz w:val="22"/>
          <w:szCs w:val="22"/>
        </w:rPr>
        <w:t>your hope/dream regarding this issue</w:t>
      </w:r>
      <w:r w:rsidR="00462ACA">
        <w:rPr>
          <w:rFonts w:ascii="Scout Regular" w:hAnsi="Scout Regular" w:cs="Scout Regular"/>
          <w:color w:val="000000"/>
          <w:sz w:val="22"/>
          <w:szCs w:val="22"/>
        </w:rPr>
        <w:t>?</w:t>
      </w:r>
    </w:p>
    <w:p w14:paraId="7F18A0D8" w14:textId="6248278F" w:rsidR="00092A00"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 xml:space="preserve">Partner 1: ___________________________________________________________________________________ </w:t>
      </w:r>
    </w:p>
    <w:p w14:paraId="6EDF68B7" w14:textId="4A09C924" w:rsidR="00092A00" w:rsidRDefault="00092A00" w:rsidP="00092A00">
      <w:pPr>
        <w:pStyle w:val="Pa35"/>
        <w:spacing w:after="180"/>
        <w:ind w:left="260" w:hanging="260"/>
        <w:rPr>
          <w:rFonts w:ascii="Scout Light" w:hAnsi="Scout Light" w:cs="Scout Light"/>
          <w:color w:val="000000"/>
          <w:sz w:val="22"/>
          <w:szCs w:val="22"/>
        </w:rPr>
      </w:pPr>
      <w:r>
        <w:rPr>
          <w:rFonts w:ascii="Scout Light" w:hAnsi="Scout Light" w:cs="Scout Light"/>
          <w:color w:val="000000"/>
          <w:sz w:val="22"/>
          <w:szCs w:val="22"/>
        </w:rPr>
        <w:t>Partner 2: __________________________________________</w:t>
      </w:r>
      <w:r w:rsidR="00462ACA">
        <w:rPr>
          <w:rFonts w:ascii="Scout Light" w:hAnsi="Scout Light" w:cs="Scout Light"/>
          <w:color w:val="000000"/>
          <w:sz w:val="22"/>
          <w:szCs w:val="22"/>
        </w:rPr>
        <w:t>_</w:t>
      </w:r>
      <w:r>
        <w:rPr>
          <w:rFonts w:ascii="Scout Light" w:hAnsi="Scout Light" w:cs="Scout Light"/>
          <w:color w:val="000000"/>
          <w:sz w:val="22"/>
          <w:szCs w:val="22"/>
        </w:rPr>
        <w:t xml:space="preserve">________________________________________ </w:t>
      </w:r>
    </w:p>
    <w:p w14:paraId="53F40617" w14:textId="747659B8" w:rsidR="00B9622F" w:rsidRDefault="00B9622F" w:rsidP="00B9622F">
      <w:r>
        <w:t>Ask each other the following question</w:t>
      </w:r>
      <w:r w:rsidR="00462ACA">
        <w:t>s</w:t>
      </w:r>
      <w:r>
        <w:t>:</w:t>
      </w:r>
    </w:p>
    <w:p w14:paraId="1E7BD2E1" w14:textId="4F83562D" w:rsidR="00B9622F" w:rsidRPr="00462ACA" w:rsidRDefault="00B9622F" w:rsidP="00462ACA">
      <w:pPr>
        <w:pStyle w:val="ListParagraph"/>
        <w:numPr>
          <w:ilvl w:val="0"/>
          <w:numId w:val="1"/>
        </w:numPr>
        <w:autoSpaceDE w:val="0"/>
        <w:autoSpaceDN w:val="0"/>
        <w:adjustRightInd w:val="0"/>
        <w:spacing w:after="0" w:line="240" w:lineRule="auto"/>
        <w:rPr>
          <w:rFonts w:ascii="AvenirLTStd-Medium" w:hAnsi="AvenirLTStd-Medium" w:cs="AvenirLTStd-Medium"/>
          <w:color w:val="127DB7"/>
        </w:rPr>
      </w:pPr>
      <w:r w:rsidRPr="00462ACA">
        <w:rPr>
          <w:rFonts w:ascii="AvenirLTStd-Medium" w:hAnsi="AvenirLTStd-Medium" w:cs="AvenirLTStd-Medium"/>
          <w:color w:val="127DB7"/>
        </w:rPr>
        <w:t>Help me understand why this hope/dream is important you (LISTEN closely to their answer!)</w:t>
      </w:r>
    </w:p>
    <w:p w14:paraId="744C68F7" w14:textId="3148B4FC" w:rsidR="00B9622F" w:rsidRPr="00462ACA" w:rsidRDefault="00B9622F" w:rsidP="00462ACA">
      <w:pPr>
        <w:pStyle w:val="ListParagraph"/>
        <w:numPr>
          <w:ilvl w:val="0"/>
          <w:numId w:val="1"/>
        </w:numPr>
        <w:autoSpaceDE w:val="0"/>
        <w:autoSpaceDN w:val="0"/>
        <w:adjustRightInd w:val="0"/>
        <w:spacing w:after="0" w:line="240" w:lineRule="auto"/>
        <w:rPr>
          <w:rFonts w:ascii="AvenirLTStd-Medium" w:hAnsi="AvenirLTStd-Medium" w:cs="AvenirLTStd-Medium"/>
          <w:color w:val="127DB7"/>
        </w:rPr>
      </w:pPr>
      <w:r w:rsidRPr="00462ACA">
        <w:rPr>
          <w:rFonts w:ascii="AvenirLTStd-Medium" w:hAnsi="AvenirLTStd-Medium" w:cs="AvenirLTStd-Medium"/>
          <w:color w:val="127DB7"/>
        </w:rPr>
        <w:t xml:space="preserve">Is there a history or story behind this hope for you from your past? </w:t>
      </w:r>
    </w:p>
    <w:p w14:paraId="64BF0098" w14:textId="450148C1" w:rsidR="00B9622F" w:rsidRDefault="00B9622F" w:rsidP="00B9622F">
      <w:pPr>
        <w:pStyle w:val="ListParagraph"/>
        <w:numPr>
          <w:ilvl w:val="0"/>
          <w:numId w:val="1"/>
        </w:numPr>
        <w:autoSpaceDE w:val="0"/>
        <w:autoSpaceDN w:val="0"/>
        <w:adjustRightInd w:val="0"/>
        <w:spacing w:after="0" w:line="240" w:lineRule="auto"/>
      </w:pPr>
      <w:r w:rsidRPr="00DE7857">
        <w:rPr>
          <w:rFonts w:ascii="AvenirLTStd-Medium" w:hAnsi="AvenirLTStd-Medium" w:cs="AvenirLTStd-Medium"/>
          <w:color w:val="127DB7"/>
        </w:rPr>
        <w:t>What are your fears if you cannot get this hope/dream to become a reality?</w:t>
      </w:r>
      <w:r>
        <w:tab/>
      </w:r>
    </w:p>
    <w:p w14:paraId="5D50E20A" w14:textId="77777777" w:rsidR="006253B0" w:rsidRPr="00B9622F" w:rsidRDefault="006253B0" w:rsidP="006253B0">
      <w:pPr>
        <w:pStyle w:val="ListParagraph"/>
        <w:autoSpaceDE w:val="0"/>
        <w:autoSpaceDN w:val="0"/>
        <w:adjustRightInd w:val="0"/>
        <w:spacing w:after="0" w:line="240" w:lineRule="auto"/>
      </w:pPr>
    </w:p>
    <w:p w14:paraId="0BC12434" w14:textId="77777777" w:rsidR="00092A00" w:rsidRDefault="00092A00" w:rsidP="00092A00">
      <w:pPr>
        <w:pStyle w:val="Pa9"/>
        <w:ind w:left="260" w:hanging="260"/>
        <w:rPr>
          <w:rFonts w:ascii="Scout Regular" w:hAnsi="Scout Regular" w:cs="Scout Regular"/>
          <w:color w:val="000000"/>
          <w:sz w:val="22"/>
          <w:szCs w:val="22"/>
        </w:rPr>
      </w:pPr>
      <w:r>
        <w:rPr>
          <w:rFonts w:ascii="Scout Regular" w:hAnsi="Scout Regular" w:cs="Scout Regular"/>
          <w:color w:val="000000"/>
          <w:sz w:val="22"/>
          <w:szCs w:val="22"/>
        </w:rPr>
        <w:t xml:space="preserve">4. List past attempts to resolve the issue that were not successful. </w:t>
      </w:r>
    </w:p>
    <w:p w14:paraId="14B46027" w14:textId="463EE544" w:rsidR="003D46E5" w:rsidRDefault="003D46E5" w:rsidP="003D46E5">
      <w:pPr>
        <w:pStyle w:val="Pa9"/>
        <w:ind w:left="520" w:hanging="260"/>
        <w:rPr>
          <w:rFonts w:ascii="Scout Light" w:hAnsi="Scout Light" w:cs="Scout Light"/>
          <w:color w:val="000000"/>
          <w:sz w:val="22"/>
          <w:szCs w:val="22"/>
        </w:rPr>
      </w:pPr>
      <w:r>
        <w:rPr>
          <w:rFonts w:ascii="Scout Light" w:hAnsi="Scout Light" w:cs="Scout Light"/>
          <w:color w:val="000000"/>
          <w:sz w:val="22"/>
          <w:szCs w:val="22"/>
        </w:rPr>
        <w:t>a.</w:t>
      </w:r>
      <w:r w:rsidR="00092A00">
        <w:rPr>
          <w:rFonts w:ascii="Scout Light" w:hAnsi="Scout Light" w:cs="Scout Light"/>
          <w:color w:val="000000"/>
          <w:sz w:val="22"/>
          <w:szCs w:val="22"/>
        </w:rPr>
        <w:t>__________________________________________________</w:t>
      </w:r>
    </w:p>
    <w:p w14:paraId="0B968BC7" w14:textId="665EB120" w:rsidR="00092A00" w:rsidRDefault="003D46E5" w:rsidP="003D46E5">
      <w:pPr>
        <w:pStyle w:val="Pa9"/>
        <w:ind w:left="520" w:hanging="260"/>
        <w:rPr>
          <w:rFonts w:ascii="Scout Light" w:hAnsi="Scout Light" w:cs="Scout Light"/>
          <w:color w:val="000000"/>
          <w:sz w:val="22"/>
          <w:szCs w:val="22"/>
        </w:rPr>
      </w:pPr>
      <w:r>
        <w:rPr>
          <w:rFonts w:ascii="Scout Light" w:hAnsi="Scout Light" w:cs="Scout Light"/>
          <w:color w:val="000000"/>
          <w:sz w:val="22"/>
          <w:szCs w:val="22"/>
        </w:rPr>
        <w:t>b.</w:t>
      </w:r>
      <w:r w:rsidR="00092A00">
        <w:rPr>
          <w:rFonts w:ascii="Scout Light" w:hAnsi="Scout Light" w:cs="Scout Light"/>
          <w:color w:val="000000"/>
          <w:sz w:val="22"/>
          <w:szCs w:val="22"/>
        </w:rPr>
        <w:t>___________________________________________________</w:t>
      </w:r>
    </w:p>
    <w:p w14:paraId="295CC0D7" w14:textId="77777777" w:rsidR="006253B0" w:rsidRPr="006253B0" w:rsidRDefault="006253B0" w:rsidP="006253B0"/>
    <w:p w14:paraId="3B0A784D" w14:textId="299BF16B" w:rsidR="00092A00" w:rsidRDefault="00092A00" w:rsidP="00092A00">
      <w:pPr>
        <w:pStyle w:val="Pa9"/>
        <w:ind w:left="260" w:hanging="260"/>
        <w:rPr>
          <w:rFonts w:ascii="Scout Light" w:hAnsi="Scout Light" w:cs="Scout Light"/>
          <w:color w:val="000000"/>
          <w:sz w:val="22"/>
          <w:szCs w:val="22"/>
        </w:rPr>
      </w:pPr>
      <w:r>
        <w:rPr>
          <w:rFonts w:ascii="Scout Regular" w:hAnsi="Scout Regular" w:cs="Scout Regular"/>
          <w:color w:val="000000"/>
          <w:sz w:val="22"/>
          <w:szCs w:val="22"/>
        </w:rPr>
        <w:t xml:space="preserve">5. Brainstorm </w:t>
      </w:r>
      <w:r w:rsidR="00B9622F">
        <w:rPr>
          <w:rFonts w:ascii="Scout Regular" w:hAnsi="Scout Regular" w:cs="Scout Regular"/>
          <w:color w:val="000000"/>
          <w:sz w:val="22"/>
          <w:szCs w:val="22"/>
        </w:rPr>
        <w:t>8</w:t>
      </w:r>
      <w:r>
        <w:rPr>
          <w:rFonts w:ascii="Scout Regular" w:hAnsi="Scout Regular" w:cs="Scout Regular"/>
          <w:color w:val="000000"/>
          <w:sz w:val="22"/>
          <w:szCs w:val="22"/>
        </w:rPr>
        <w:t xml:space="preserve"> possible solutions to the problem</w:t>
      </w:r>
      <w:r>
        <w:rPr>
          <w:rFonts w:ascii="Scout Light" w:hAnsi="Scout Light" w:cs="Scout Light"/>
          <w:color w:val="000000"/>
          <w:sz w:val="22"/>
          <w:szCs w:val="22"/>
        </w:rPr>
        <w:t>. Do not judge or criticize any of the suggestions at this point</w:t>
      </w:r>
      <w:r w:rsidR="00DD480F">
        <w:rPr>
          <w:rFonts w:ascii="Scout Light" w:hAnsi="Scout Light" w:cs="Scout Light"/>
          <w:color w:val="000000"/>
          <w:sz w:val="22"/>
          <w:szCs w:val="22"/>
        </w:rPr>
        <w:t>, just jot down anything you can think of that may help.</w:t>
      </w:r>
    </w:p>
    <w:p w14:paraId="1F9A087E" w14:textId="77777777" w:rsidR="00462ACA"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1)__________________________________________________</w:t>
      </w:r>
    </w:p>
    <w:p w14:paraId="1BB5F598" w14:textId="4BBFFEAD" w:rsidR="00092A00" w:rsidRDefault="00462ACA"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2</w:t>
      </w:r>
      <w:r w:rsidR="00092A00">
        <w:rPr>
          <w:rFonts w:ascii="Scout Light" w:hAnsi="Scout Light" w:cs="Scout Light"/>
          <w:color w:val="000000"/>
          <w:sz w:val="22"/>
          <w:szCs w:val="22"/>
        </w:rPr>
        <w:t xml:space="preserve">)___________________________________________________ </w:t>
      </w:r>
    </w:p>
    <w:p w14:paraId="4A776FC2" w14:textId="77777777" w:rsidR="00462ACA"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3)_________________________________________________</w:t>
      </w:r>
    </w:p>
    <w:p w14:paraId="2E9B96F8" w14:textId="290F4930" w:rsidR="00092A00"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 xml:space="preserve">4)___________________________________________________ </w:t>
      </w:r>
    </w:p>
    <w:p w14:paraId="5A5F8CFC" w14:textId="77777777" w:rsidR="00462ACA"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5)_________________________________________________</w:t>
      </w:r>
    </w:p>
    <w:p w14:paraId="21FB7E43" w14:textId="27D2BB13" w:rsidR="00092A00"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 xml:space="preserve">6)___________________________________________________ </w:t>
      </w:r>
    </w:p>
    <w:p w14:paraId="766F0C24" w14:textId="77777777" w:rsidR="00462ACA"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7)_________________________________________________</w:t>
      </w:r>
    </w:p>
    <w:p w14:paraId="4827A5D5" w14:textId="75E53D56" w:rsidR="00092A00"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 xml:space="preserve">8)___________________________________________________ </w:t>
      </w:r>
    </w:p>
    <w:p w14:paraId="192CB4C4" w14:textId="77777777" w:rsidR="00462ACA" w:rsidRDefault="00462ACA" w:rsidP="00092A00">
      <w:pPr>
        <w:pStyle w:val="Pa35"/>
        <w:spacing w:after="180"/>
        <w:ind w:left="260" w:hanging="260"/>
        <w:rPr>
          <w:rFonts w:ascii="Scout Regular" w:hAnsi="Scout Regular" w:cs="Scout Regular"/>
          <w:color w:val="000000"/>
          <w:sz w:val="22"/>
          <w:szCs w:val="22"/>
        </w:rPr>
      </w:pPr>
    </w:p>
    <w:p w14:paraId="27FB2356" w14:textId="620B66E9" w:rsidR="00092A00" w:rsidRDefault="00092A00" w:rsidP="00092A00">
      <w:pPr>
        <w:pStyle w:val="Pa35"/>
        <w:spacing w:after="180"/>
        <w:ind w:left="260" w:hanging="260"/>
        <w:rPr>
          <w:rFonts w:ascii="Scout Light" w:hAnsi="Scout Light" w:cs="Scout Light"/>
          <w:color w:val="000000"/>
          <w:sz w:val="22"/>
          <w:szCs w:val="22"/>
        </w:rPr>
      </w:pPr>
      <w:r>
        <w:rPr>
          <w:rFonts w:ascii="Scout Regular" w:hAnsi="Scout Regular" w:cs="Scout Regular"/>
          <w:color w:val="000000"/>
          <w:sz w:val="22"/>
          <w:szCs w:val="22"/>
        </w:rPr>
        <w:t xml:space="preserve">6. Discuss and evaluate each of these possible solutions. </w:t>
      </w:r>
      <w:r>
        <w:rPr>
          <w:rFonts w:ascii="Scout Light" w:hAnsi="Scout Light" w:cs="Scout Light"/>
          <w:color w:val="000000"/>
          <w:sz w:val="22"/>
          <w:szCs w:val="22"/>
        </w:rPr>
        <w:t>Be as objective as possible. Talk about how useful and appropriate each suggestion feels for resolving your issue</w:t>
      </w:r>
      <w:r w:rsidR="00462ACA">
        <w:rPr>
          <w:rFonts w:ascii="Scout Light" w:hAnsi="Scout Light" w:cs="Scout Light"/>
          <w:color w:val="000000"/>
          <w:sz w:val="22"/>
          <w:szCs w:val="22"/>
        </w:rPr>
        <w:t xml:space="preserve"> and getting your hope/dream to come true</w:t>
      </w:r>
      <w:r>
        <w:rPr>
          <w:rFonts w:ascii="Scout Light" w:hAnsi="Scout Light" w:cs="Scout Light"/>
          <w:color w:val="000000"/>
          <w:sz w:val="22"/>
          <w:szCs w:val="22"/>
        </w:rPr>
        <w:t xml:space="preserve">. </w:t>
      </w:r>
    </w:p>
    <w:p w14:paraId="688752BC" w14:textId="21A6BCD4" w:rsidR="00092A00" w:rsidRDefault="00092A00" w:rsidP="00092A00">
      <w:pPr>
        <w:pStyle w:val="Pa35"/>
        <w:spacing w:after="180"/>
        <w:ind w:left="260" w:hanging="260"/>
        <w:rPr>
          <w:rFonts w:ascii="Scout Light" w:hAnsi="Scout Light" w:cs="Scout Light"/>
          <w:color w:val="000000"/>
          <w:sz w:val="22"/>
          <w:szCs w:val="22"/>
        </w:rPr>
      </w:pPr>
      <w:r>
        <w:rPr>
          <w:rFonts w:ascii="Scout Regular" w:hAnsi="Scout Regular" w:cs="Scout Regular"/>
          <w:color w:val="000000"/>
          <w:sz w:val="22"/>
          <w:szCs w:val="22"/>
        </w:rPr>
        <w:t>7. Agree on one solution to</w:t>
      </w:r>
      <w:r w:rsidR="00462ACA">
        <w:rPr>
          <w:rFonts w:ascii="Scout Regular" w:hAnsi="Scout Regular" w:cs="Scout Regular"/>
          <w:color w:val="000000"/>
          <w:sz w:val="22"/>
          <w:szCs w:val="22"/>
        </w:rPr>
        <w:t xml:space="preserve"> try:</w:t>
      </w:r>
      <w:r>
        <w:rPr>
          <w:rFonts w:ascii="Scout Regular" w:hAnsi="Scout Regular" w:cs="Scout Regular"/>
          <w:color w:val="000000"/>
          <w:sz w:val="22"/>
          <w:szCs w:val="22"/>
        </w:rPr>
        <w:t xml:space="preserve"> </w:t>
      </w:r>
      <w:r>
        <w:rPr>
          <w:rFonts w:ascii="Scout Light" w:hAnsi="Scout Light" w:cs="Scout Light"/>
          <w:color w:val="000000"/>
          <w:sz w:val="22"/>
          <w:szCs w:val="22"/>
        </w:rPr>
        <w:t xml:space="preserve">_______________________________________________________________________________ </w:t>
      </w:r>
    </w:p>
    <w:p w14:paraId="2A7DF4DA" w14:textId="77777777" w:rsidR="00092A00" w:rsidRDefault="00092A00" w:rsidP="00092A00">
      <w:pPr>
        <w:pStyle w:val="Pa9"/>
        <w:ind w:left="260" w:hanging="260"/>
        <w:rPr>
          <w:rFonts w:ascii="Scout Light" w:hAnsi="Scout Light" w:cs="Scout Light"/>
          <w:color w:val="000000"/>
          <w:sz w:val="22"/>
          <w:szCs w:val="22"/>
        </w:rPr>
      </w:pPr>
      <w:r>
        <w:rPr>
          <w:rFonts w:ascii="Scout Regular" w:hAnsi="Scout Regular" w:cs="Scout Regular"/>
          <w:color w:val="000000"/>
          <w:sz w:val="22"/>
          <w:szCs w:val="22"/>
        </w:rPr>
        <w:t xml:space="preserve">8. Agree </w:t>
      </w:r>
      <w:r>
        <w:rPr>
          <w:rFonts w:ascii="Scout RegularItalic" w:hAnsi="Scout RegularItalic" w:cs="Scout RegularItalic"/>
          <w:i/>
          <w:iCs/>
          <w:color w:val="000000"/>
          <w:sz w:val="22"/>
          <w:szCs w:val="22"/>
        </w:rPr>
        <w:t xml:space="preserve">how </w:t>
      </w:r>
      <w:r>
        <w:rPr>
          <w:rFonts w:ascii="Scout Regular" w:hAnsi="Scout Regular" w:cs="Scout Regular"/>
          <w:color w:val="000000"/>
          <w:sz w:val="22"/>
          <w:szCs w:val="22"/>
        </w:rPr>
        <w:t xml:space="preserve">you will each work toward this solution. </w:t>
      </w:r>
      <w:r>
        <w:rPr>
          <w:rFonts w:ascii="Scout Light" w:hAnsi="Scout Light" w:cs="Scout Light"/>
          <w:color w:val="000000"/>
          <w:sz w:val="22"/>
          <w:szCs w:val="22"/>
        </w:rPr>
        <w:t xml:space="preserve">Be as specific as possible. </w:t>
      </w:r>
    </w:p>
    <w:p w14:paraId="3D272104" w14:textId="13C9E28F" w:rsidR="00092A00" w:rsidRDefault="00092A00" w:rsidP="00092A00">
      <w:pPr>
        <w:pStyle w:val="Pa9"/>
        <w:ind w:left="260" w:hanging="260"/>
        <w:rPr>
          <w:rFonts w:ascii="Scout Light" w:hAnsi="Scout Light" w:cs="Scout Light"/>
          <w:color w:val="000000"/>
          <w:sz w:val="22"/>
          <w:szCs w:val="22"/>
        </w:rPr>
      </w:pPr>
      <w:r>
        <w:rPr>
          <w:rFonts w:ascii="Scout Light" w:hAnsi="Scout Light" w:cs="Scout Light"/>
          <w:color w:val="000000"/>
          <w:sz w:val="22"/>
          <w:szCs w:val="22"/>
        </w:rPr>
        <w:t xml:space="preserve">Partner 1: ___________________________________________________________________________________ </w:t>
      </w:r>
    </w:p>
    <w:p w14:paraId="212A7DC8" w14:textId="3AE1C341" w:rsidR="00092A00" w:rsidRDefault="00092A00" w:rsidP="00092A00">
      <w:pPr>
        <w:pStyle w:val="Pa35"/>
        <w:spacing w:after="180"/>
        <w:ind w:left="260" w:hanging="260"/>
        <w:rPr>
          <w:rFonts w:ascii="Scout Light" w:hAnsi="Scout Light" w:cs="Scout Light"/>
          <w:color w:val="000000"/>
          <w:sz w:val="22"/>
          <w:szCs w:val="22"/>
        </w:rPr>
      </w:pPr>
      <w:r>
        <w:rPr>
          <w:rFonts w:ascii="Scout Light" w:hAnsi="Scout Light" w:cs="Scout Light"/>
          <w:color w:val="000000"/>
          <w:sz w:val="22"/>
          <w:szCs w:val="22"/>
        </w:rPr>
        <w:t>Partner 2: __________________________________________________________________________________</w:t>
      </w:r>
      <w:r w:rsidR="00A841D1">
        <w:rPr>
          <w:rFonts w:ascii="Scout Light" w:hAnsi="Scout Light" w:cs="Scout Light"/>
          <w:color w:val="000000"/>
          <w:sz w:val="22"/>
          <w:szCs w:val="22"/>
        </w:rPr>
        <w:t>_</w:t>
      </w:r>
    </w:p>
    <w:p w14:paraId="762827A3" w14:textId="77777777" w:rsidR="00092A00" w:rsidRDefault="00092A00" w:rsidP="00092A00">
      <w:pPr>
        <w:pStyle w:val="Pa9"/>
        <w:ind w:left="260" w:hanging="260"/>
        <w:rPr>
          <w:rFonts w:ascii="Scout Regular" w:hAnsi="Scout Regular" w:cs="Scout Regular"/>
          <w:color w:val="000000"/>
          <w:sz w:val="22"/>
          <w:szCs w:val="22"/>
        </w:rPr>
      </w:pPr>
      <w:r>
        <w:rPr>
          <w:rFonts w:ascii="Scout Regular" w:hAnsi="Scout Regular" w:cs="Scout Regular"/>
          <w:color w:val="000000"/>
          <w:sz w:val="22"/>
          <w:szCs w:val="22"/>
        </w:rPr>
        <w:t xml:space="preserve">9. Set up another meeting to discuss your progress. </w:t>
      </w:r>
    </w:p>
    <w:p w14:paraId="7D858B14" w14:textId="77777777" w:rsidR="00092A00" w:rsidRDefault="00092A00" w:rsidP="00092A00">
      <w:pPr>
        <w:pStyle w:val="Pa35"/>
        <w:spacing w:after="180"/>
        <w:ind w:left="260" w:hanging="260"/>
        <w:rPr>
          <w:rFonts w:ascii="Scout Light" w:hAnsi="Scout Light" w:cs="Scout Light"/>
          <w:color w:val="000000"/>
          <w:sz w:val="22"/>
          <w:szCs w:val="22"/>
        </w:rPr>
      </w:pPr>
      <w:proofErr w:type="gramStart"/>
      <w:r>
        <w:rPr>
          <w:rFonts w:ascii="Scout Light" w:hAnsi="Scout Light" w:cs="Scout Light"/>
          <w:color w:val="000000"/>
          <w:sz w:val="22"/>
          <w:szCs w:val="22"/>
        </w:rPr>
        <w:t>Place:_</w:t>
      </w:r>
      <w:proofErr w:type="gramEnd"/>
      <w:r>
        <w:rPr>
          <w:rFonts w:ascii="Scout Light" w:hAnsi="Scout Light" w:cs="Scout Light"/>
          <w:color w:val="000000"/>
          <w:sz w:val="22"/>
          <w:szCs w:val="22"/>
        </w:rPr>
        <w:t xml:space="preserve">_______________________________________________________ Date: _______________ Time: ______________ </w:t>
      </w:r>
    </w:p>
    <w:p w14:paraId="26271946" w14:textId="084F4092" w:rsidR="006253B0" w:rsidRDefault="00092A00" w:rsidP="00092A00">
      <w:pPr>
        <w:rPr>
          <w:rFonts w:ascii="Scout Light" w:hAnsi="Scout Light" w:cs="Scout Light"/>
          <w:color w:val="000000"/>
        </w:rPr>
      </w:pPr>
      <w:r>
        <w:rPr>
          <w:rFonts w:ascii="Scout Regular" w:hAnsi="Scout Regular" w:cs="Scout Regular"/>
          <w:color w:val="000000"/>
        </w:rPr>
        <w:t xml:space="preserve">10. </w:t>
      </w:r>
      <w:proofErr w:type="spellStart"/>
      <w:r w:rsidR="00A841D1">
        <w:rPr>
          <w:rFonts w:ascii="Scout Regular" w:hAnsi="Scout Regular" w:cs="Scout Regular"/>
          <w:color w:val="000000"/>
        </w:rPr>
        <w:t>Compliment</w:t>
      </w:r>
      <w:proofErr w:type="spellEnd"/>
      <w:r>
        <w:rPr>
          <w:rFonts w:ascii="Scout Regular" w:hAnsi="Scout Regular" w:cs="Scout Regular"/>
          <w:color w:val="000000"/>
        </w:rPr>
        <w:t xml:space="preserve"> each other for progress</w:t>
      </w:r>
      <w:r w:rsidR="00462ACA">
        <w:rPr>
          <w:rFonts w:ascii="Scout Regular" w:hAnsi="Scout Regular" w:cs="Scout Regular"/>
          <w:color w:val="000000"/>
        </w:rPr>
        <w:t xml:space="preserve"> you see in them</w:t>
      </w:r>
      <w:r>
        <w:rPr>
          <w:rFonts w:ascii="Scout Regular" w:hAnsi="Scout Regular" w:cs="Scout Regular"/>
          <w:color w:val="000000"/>
        </w:rPr>
        <w:t xml:space="preserve">. </w:t>
      </w:r>
      <w:r>
        <w:rPr>
          <w:rFonts w:ascii="Scout Light" w:hAnsi="Scout Light" w:cs="Scout Light"/>
          <w:color w:val="000000"/>
        </w:rPr>
        <w:t>If you notice your partner making a positive contribution toward the solution, praise his/her effort.</w:t>
      </w:r>
    </w:p>
    <w:p w14:paraId="5BDD2E9A" w14:textId="3B058C5D" w:rsidR="00485F44" w:rsidRPr="00485F44" w:rsidRDefault="00485F44" w:rsidP="00485F44">
      <w:pPr>
        <w:pStyle w:val="Pa2"/>
        <w:spacing w:before="80" w:after="40"/>
      </w:pPr>
      <w:r w:rsidRPr="00485F44">
        <w:rPr>
          <w:rFonts w:cs="ITC Cushing Std Book"/>
          <w:b/>
          <w:bCs/>
          <w:color w:val="78A7BC"/>
          <w:sz w:val="26"/>
          <w:szCs w:val="26"/>
        </w:rPr>
        <w:lastRenderedPageBreak/>
        <w:drawing>
          <wp:anchor distT="0" distB="0" distL="114300" distR="114300" simplePos="0" relativeHeight="251660288" behindDoc="1" locked="0" layoutInCell="1" allowOverlap="1" wp14:anchorId="0D2A037C" wp14:editId="01657A87">
            <wp:simplePos x="0" y="0"/>
            <wp:positionH relativeFrom="margin">
              <wp:posOffset>4171950</wp:posOffset>
            </wp:positionH>
            <wp:positionV relativeFrom="paragraph">
              <wp:posOffset>-90170</wp:posOffset>
            </wp:positionV>
            <wp:extent cx="2447925" cy="471274"/>
            <wp:effectExtent l="0" t="0" r="0" b="5080"/>
            <wp:wrapNone/>
            <wp:docPr id="2" name="Picture 3" descr="Text&#10;&#10;Description automatically generated">
              <a:extLst xmlns:a="http://schemas.openxmlformats.org/drawingml/2006/main">
                <a:ext uri="{FF2B5EF4-FFF2-40B4-BE49-F238E27FC236}">
                  <a16:creationId xmlns:a16="http://schemas.microsoft.com/office/drawing/2014/main" id="{00E8FBAD-A1FF-4035-837D-9C8CF3FD05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00E8FBAD-A1FF-4035-837D-9C8CF3FD052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925" cy="471274"/>
                    </a:xfrm>
                    <a:prstGeom prst="rect">
                      <a:avLst/>
                    </a:prstGeom>
                  </pic:spPr>
                </pic:pic>
              </a:graphicData>
            </a:graphic>
            <wp14:sizeRelH relativeFrom="page">
              <wp14:pctWidth>0</wp14:pctWidth>
            </wp14:sizeRelH>
            <wp14:sizeRelV relativeFrom="page">
              <wp14:pctHeight>0</wp14:pctHeight>
            </wp14:sizeRelV>
          </wp:anchor>
        </w:drawing>
      </w:r>
      <w:r w:rsidR="00462ACA">
        <w:rPr>
          <w:rStyle w:val="A10"/>
        </w:rPr>
        <w:t xml:space="preserve">HOW </w:t>
      </w:r>
      <w:r w:rsidR="00092A00">
        <w:rPr>
          <w:rStyle w:val="A10"/>
        </w:rPr>
        <w:t xml:space="preserve">TO TAKE A TIME-OUT </w:t>
      </w:r>
    </w:p>
    <w:p w14:paraId="23494CBC" w14:textId="6BE294D3" w:rsidR="00092A00" w:rsidRDefault="00092A00" w:rsidP="00092A00">
      <w:pPr>
        <w:pStyle w:val="Pa3"/>
        <w:rPr>
          <w:rFonts w:ascii="Scout Light" w:hAnsi="Scout Light" w:cs="Scout Light"/>
          <w:color w:val="000000"/>
          <w:sz w:val="22"/>
          <w:szCs w:val="22"/>
        </w:rPr>
      </w:pPr>
      <w:r>
        <w:rPr>
          <w:rFonts w:ascii="Scout Light" w:hAnsi="Scout Light" w:cs="Scout Light"/>
          <w:color w:val="000000"/>
          <w:sz w:val="22"/>
          <w:szCs w:val="22"/>
        </w:rPr>
        <w:t>Some conflicts become heated as levels of anger and frustration rise. Rather than speaking assertively, partners begin to accuse, criticize, or yell. Rather than listening actively, partners interrupt, belittle, and ignore. Physiologically, the “fight or flight” response is triggered as each person goes into a protection mode with little or no regard for their partner. In this state of escalation, it is not uncommon to say or do things we later regret. Moreover, it is nearly impos</w:t>
      </w:r>
      <w:r>
        <w:rPr>
          <w:rFonts w:ascii="Scout Light" w:hAnsi="Scout Light" w:cs="Scout Light"/>
          <w:color w:val="000000"/>
          <w:sz w:val="22"/>
          <w:szCs w:val="22"/>
        </w:rPr>
        <w:softHyphen/>
        <w:t xml:space="preserve">sible to have a productive conversation leading to a mutually agreed upon resolution. This is when a “time-out” can be beneficial. A time-out provides couples with an opportunity to cool down, identify their feelings and needs, and begin to think productively again about how to approach the issues they face. </w:t>
      </w:r>
    </w:p>
    <w:p w14:paraId="6E744B79" w14:textId="77777777" w:rsidR="00485F44" w:rsidRPr="00485F44" w:rsidRDefault="00485F44" w:rsidP="00485F44"/>
    <w:p w14:paraId="4E117C26" w14:textId="77777777" w:rsidR="00092A00" w:rsidRDefault="00092A00" w:rsidP="00092A00">
      <w:pPr>
        <w:pStyle w:val="Pa33"/>
        <w:ind w:left="280" w:hanging="280"/>
        <w:rPr>
          <w:rFonts w:ascii="Scout Light" w:hAnsi="Scout Light" w:cs="Scout Light"/>
          <w:color w:val="000000"/>
          <w:sz w:val="22"/>
          <w:szCs w:val="22"/>
        </w:rPr>
      </w:pPr>
      <w:r>
        <w:rPr>
          <w:rFonts w:ascii="Scout Bold" w:hAnsi="Scout Bold" w:cs="Scout Bold"/>
          <w:b/>
          <w:bCs/>
          <w:color w:val="000000"/>
          <w:sz w:val="22"/>
          <w:szCs w:val="22"/>
        </w:rPr>
        <w:t xml:space="preserve">1. Recognize your need for a time-out. </w:t>
      </w:r>
      <w:r>
        <w:rPr>
          <w:rFonts w:ascii="Scout Light" w:hAnsi="Scout Light" w:cs="Scout Light"/>
          <w:color w:val="000000"/>
          <w:sz w:val="22"/>
          <w:szCs w:val="22"/>
        </w:rPr>
        <w:t xml:space="preserve">Are your fists clenched? Is your face red? Are you breathing fast? Are the tears streaming down your face? Do you feel like screaming or throwing something? Are you afraid of your partner’s intensity? Do you feel emotionally closed off? Learn to recognize the signs that things have become too intense for you to have a productive interaction with your partner. </w:t>
      </w:r>
    </w:p>
    <w:p w14:paraId="0FD48BF5" w14:textId="77777777" w:rsidR="00092A00" w:rsidRDefault="00092A00" w:rsidP="00092A00">
      <w:pPr>
        <w:pStyle w:val="Pa8"/>
        <w:spacing w:after="60"/>
        <w:ind w:left="580" w:hanging="320"/>
        <w:rPr>
          <w:rFonts w:ascii="Scout Light" w:hAnsi="Scout Light" w:cs="Scout Light"/>
          <w:color w:val="000000"/>
          <w:sz w:val="22"/>
          <w:szCs w:val="22"/>
        </w:rPr>
      </w:pPr>
      <w:r>
        <w:rPr>
          <w:rFonts w:ascii="Scout Light" w:hAnsi="Scout Light" w:cs="Scout Light"/>
          <w:color w:val="78A7BC"/>
          <w:sz w:val="22"/>
          <w:szCs w:val="22"/>
        </w:rPr>
        <w:t xml:space="preserve">• </w:t>
      </w:r>
      <w:r>
        <w:rPr>
          <w:rFonts w:ascii="Scout Light" w:hAnsi="Scout Light" w:cs="Scout Light"/>
          <w:color w:val="000000"/>
          <w:sz w:val="22"/>
          <w:szCs w:val="22"/>
        </w:rPr>
        <w:t xml:space="preserve">What physical and emotional reactions indicate you need a time-out? </w:t>
      </w:r>
    </w:p>
    <w:p w14:paraId="6809FAC9" w14:textId="77777777" w:rsidR="00092A00" w:rsidRDefault="00092A00" w:rsidP="00092A00">
      <w:pPr>
        <w:pStyle w:val="Pa33"/>
        <w:ind w:left="280" w:hanging="280"/>
        <w:rPr>
          <w:rFonts w:ascii="Scout Light" w:hAnsi="Scout Light" w:cs="Scout Light"/>
          <w:color w:val="000000"/>
          <w:sz w:val="22"/>
          <w:szCs w:val="22"/>
        </w:rPr>
      </w:pPr>
      <w:r>
        <w:rPr>
          <w:rFonts w:ascii="Scout Bold" w:hAnsi="Scout Bold" w:cs="Scout Bold"/>
          <w:b/>
          <w:bCs/>
          <w:color w:val="000000"/>
          <w:sz w:val="22"/>
          <w:szCs w:val="22"/>
        </w:rPr>
        <w:t xml:space="preserve">2. Request the time-out. </w:t>
      </w:r>
      <w:r>
        <w:rPr>
          <w:rFonts w:ascii="Scout Light" w:hAnsi="Scout Light" w:cs="Scout Light"/>
          <w:color w:val="000000"/>
          <w:sz w:val="22"/>
          <w:szCs w:val="22"/>
        </w:rPr>
        <w:t xml:space="preserve">Call a time-out for yourself by saying something like “I’m just too angry to talk right now; I need to take a time-out. Please give me an hour to calm down and gather my thoughts.” </w:t>
      </w:r>
    </w:p>
    <w:p w14:paraId="61E6E77B" w14:textId="77777777" w:rsidR="00092A00" w:rsidRDefault="00092A00" w:rsidP="00092A00">
      <w:pPr>
        <w:pStyle w:val="Pa8"/>
        <w:spacing w:after="60"/>
        <w:ind w:left="580" w:hanging="320"/>
        <w:rPr>
          <w:rFonts w:ascii="Scout Light" w:hAnsi="Scout Light" w:cs="Scout Light"/>
          <w:color w:val="000000"/>
          <w:sz w:val="22"/>
          <w:szCs w:val="22"/>
        </w:rPr>
      </w:pPr>
      <w:r>
        <w:rPr>
          <w:rFonts w:ascii="Scout Light" w:hAnsi="Scout Light" w:cs="Scout Light"/>
          <w:color w:val="78A7BC"/>
          <w:sz w:val="22"/>
          <w:szCs w:val="22"/>
        </w:rPr>
        <w:t xml:space="preserve">• </w:t>
      </w:r>
      <w:r>
        <w:rPr>
          <w:rFonts w:ascii="Scout Light" w:hAnsi="Scout Light" w:cs="Scout Light"/>
          <w:color w:val="000000"/>
          <w:sz w:val="22"/>
          <w:szCs w:val="22"/>
        </w:rPr>
        <w:t xml:space="preserve">Remember to call the time-out for yourself. It is seldom helpful to tell the other person “You need a time-out!” </w:t>
      </w:r>
    </w:p>
    <w:p w14:paraId="724B3A30" w14:textId="77777777" w:rsidR="00092A00" w:rsidRDefault="00092A00" w:rsidP="00092A00">
      <w:pPr>
        <w:pStyle w:val="Pa8"/>
        <w:spacing w:after="60"/>
        <w:ind w:left="580" w:hanging="320"/>
        <w:rPr>
          <w:rFonts w:ascii="Scout Light" w:hAnsi="Scout Light" w:cs="Scout Light"/>
          <w:color w:val="000000"/>
          <w:sz w:val="22"/>
          <w:szCs w:val="22"/>
        </w:rPr>
      </w:pPr>
      <w:r>
        <w:rPr>
          <w:rFonts w:ascii="Scout Light" w:hAnsi="Scout Light" w:cs="Scout Light"/>
          <w:color w:val="78A7BC"/>
          <w:sz w:val="22"/>
          <w:szCs w:val="22"/>
        </w:rPr>
        <w:t xml:space="preserve">• </w:t>
      </w:r>
      <w:r>
        <w:rPr>
          <w:rFonts w:ascii="Scout Light" w:hAnsi="Scout Light" w:cs="Scout Light"/>
          <w:color w:val="000000"/>
          <w:sz w:val="22"/>
          <w:szCs w:val="22"/>
        </w:rPr>
        <w:t xml:space="preserve">Suggest a time when you think you’ll be ready to resume. </w:t>
      </w:r>
    </w:p>
    <w:p w14:paraId="4B0441D7" w14:textId="77777777" w:rsidR="00092A00" w:rsidRDefault="00092A00" w:rsidP="00092A00">
      <w:pPr>
        <w:pStyle w:val="Pa33"/>
        <w:ind w:left="280" w:hanging="280"/>
        <w:rPr>
          <w:rFonts w:ascii="Scout Light" w:hAnsi="Scout Light" w:cs="Scout Light"/>
          <w:color w:val="000000"/>
          <w:sz w:val="22"/>
          <w:szCs w:val="22"/>
        </w:rPr>
      </w:pPr>
      <w:r>
        <w:rPr>
          <w:rFonts w:ascii="Scout Bold" w:hAnsi="Scout Bold" w:cs="Scout Bold"/>
          <w:b/>
          <w:bCs/>
          <w:color w:val="000000"/>
          <w:sz w:val="22"/>
          <w:szCs w:val="22"/>
        </w:rPr>
        <w:t xml:space="preserve">3. Relax and calm down. </w:t>
      </w:r>
      <w:r>
        <w:rPr>
          <w:rFonts w:ascii="Scout Light" w:hAnsi="Scout Light" w:cs="Scout Light"/>
          <w:color w:val="000000"/>
          <w:sz w:val="22"/>
          <w:szCs w:val="22"/>
        </w:rPr>
        <w:t xml:space="preserve">Take some deep breaths. Go for a jog or a walk. Take a bath. Write in your journal. Read, pray, or watch television for a while. Do something that will help you relax and recover from the emotional intensity. </w:t>
      </w:r>
    </w:p>
    <w:p w14:paraId="7D5EBF6D" w14:textId="77777777" w:rsidR="00092A00" w:rsidRDefault="00092A00" w:rsidP="00092A00">
      <w:pPr>
        <w:pStyle w:val="Pa8"/>
        <w:spacing w:after="60"/>
        <w:ind w:left="580" w:hanging="320"/>
        <w:rPr>
          <w:rFonts w:ascii="Scout Light" w:hAnsi="Scout Light" w:cs="Scout Light"/>
          <w:color w:val="000000"/>
          <w:sz w:val="22"/>
          <w:szCs w:val="22"/>
        </w:rPr>
      </w:pPr>
      <w:r>
        <w:rPr>
          <w:rFonts w:ascii="Scout Light" w:hAnsi="Scout Light" w:cs="Scout Light"/>
          <w:color w:val="78A7BC"/>
          <w:sz w:val="22"/>
          <w:szCs w:val="22"/>
        </w:rPr>
        <w:t xml:space="preserve">• </w:t>
      </w:r>
      <w:r>
        <w:rPr>
          <w:rFonts w:ascii="Scout Light" w:hAnsi="Scout Light" w:cs="Scout Light"/>
          <w:color w:val="000000"/>
          <w:sz w:val="22"/>
          <w:szCs w:val="22"/>
        </w:rPr>
        <w:t xml:space="preserve">What method(s) could you use to calm down? </w:t>
      </w:r>
    </w:p>
    <w:p w14:paraId="36E2AF23" w14:textId="77777777" w:rsidR="00092A00" w:rsidRDefault="00092A00" w:rsidP="00092A00">
      <w:pPr>
        <w:pStyle w:val="Pa33"/>
        <w:ind w:left="280" w:hanging="280"/>
        <w:rPr>
          <w:rFonts w:ascii="Scout Bold" w:hAnsi="Scout Bold" w:cs="Scout Bold"/>
          <w:color w:val="000000"/>
          <w:sz w:val="22"/>
          <w:szCs w:val="22"/>
        </w:rPr>
      </w:pPr>
      <w:r>
        <w:rPr>
          <w:rFonts w:ascii="Scout Bold" w:hAnsi="Scout Bold" w:cs="Scout Bold"/>
          <w:b/>
          <w:bCs/>
          <w:color w:val="000000"/>
          <w:sz w:val="22"/>
          <w:szCs w:val="22"/>
        </w:rPr>
        <w:t xml:space="preserve">4. Remember what’s important. </w:t>
      </w:r>
    </w:p>
    <w:p w14:paraId="316592FB" w14:textId="77777777" w:rsidR="00092A00" w:rsidRDefault="00092A00" w:rsidP="00092A00">
      <w:pPr>
        <w:pStyle w:val="Pa8"/>
        <w:spacing w:after="60"/>
        <w:ind w:left="580" w:hanging="320"/>
        <w:rPr>
          <w:rFonts w:ascii="Scout Light" w:hAnsi="Scout Light" w:cs="Scout Light"/>
          <w:color w:val="000000"/>
          <w:sz w:val="22"/>
          <w:szCs w:val="22"/>
        </w:rPr>
      </w:pPr>
      <w:r>
        <w:rPr>
          <w:rFonts w:ascii="Scout Light" w:hAnsi="Scout Light" w:cs="Scout Light"/>
          <w:color w:val="78A7BC"/>
          <w:sz w:val="22"/>
          <w:szCs w:val="22"/>
        </w:rPr>
        <w:t xml:space="preserve">• </w:t>
      </w:r>
      <w:r>
        <w:rPr>
          <w:rFonts w:ascii="Scout Light" w:hAnsi="Scout Light" w:cs="Scout Light"/>
          <w:color w:val="000000"/>
          <w:sz w:val="22"/>
          <w:szCs w:val="22"/>
        </w:rPr>
        <w:t xml:space="preserve">Try to identify what you were thinking and feeling that became so difficult to discuss. </w:t>
      </w:r>
    </w:p>
    <w:p w14:paraId="20C462AE" w14:textId="77777777" w:rsidR="00092A00" w:rsidRDefault="00092A00" w:rsidP="00092A00">
      <w:pPr>
        <w:pStyle w:val="Pa8"/>
        <w:spacing w:after="60"/>
        <w:ind w:left="580" w:hanging="320"/>
        <w:rPr>
          <w:rFonts w:ascii="Scout Light" w:hAnsi="Scout Light" w:cs="Scout Light"/>
          <w:color w:val="000000"/>
          <w:sz w:val="22"/>
          <w:szCs w:val="22"/>
        </w:rPr>
      </w:pPr>
      <w:r>
        <w:rPr>
          <w:rFonts w:ascii="Scout Light" w:hAnsi="Scout Light" w:cs="Scout Light"/>
          <w:color w:val="78A7BC"/>
          <w:sz w:val="22"/>
          <w:szCs w:val="22"/>
        </w:rPr>
        <w:t xml:space="preserve">• </w:t>
      </w:r>
      <w:r>
        <w:rPr>
          <w:rFonts w:ascii="Scout Light" w:hAnsi="Scout Light" w:cs="Scout Light"/>
          <w:color w:val="000000"/>
          <w:sz w:val="22"/>
          <w:szCs w:val="22"/>
        </w:rPr>
        <w:t xml:space="preserve">Think about “I” messages you could use to tell your partner what you were thinking or feeling, and what you need from him/her. </w:t>
      </w:r>
    </w:p>
    <w:p w14:paraId="290A693B" w14:textId="77777777" w:rsidR="00092A00" w:rsidRDefault="00092A00" w:rsidP="00092A00">
      <w:pPr>
        <w:pStyle w:val="Pa8"/>
        <w:spacing w:after="60"/>
        <w:ind w:left="580" w:hanging="320"/>
        <w:rPr>
          <w:rFonts w:ascii="Scout Light" w:hAnsi="Scout Light" w:cs="Scout Light"/>
          <w:color w:val="000000"/>
          <w:sz w:val="22"/>
          <w:szCs w:val="22"/>
        </w:rPr>
      </w:pPr>
      <w:r>
        <w:rPr>
          <w:rFonts w:ascii="Scout Light" w:hAnsi="Scout Light" w:cs="Scout Light"/>
          <w:color w:val="78A7BC"/>
          <w:sz w:val="22"/>
          <w:szCs w:val="22"/>
        </w:rPr>
        <w:t xml:space="preserve">• </w:t>
      </w:r>
      <w:r>
        <w:rPr>
          <w:rFonts w:ascii="Scout Light" w:hAnsi="Scout Light" w:cs="Scout Light"/>
          <w:color w:val="000000"/>
          <w:sz w:val="22"/>
          <w:szCs w:val="22"/>
        </w:rPr>
        <w:t xml:space="preserve">Try to spend some quiet time considering your partner’s point of view and what they are feeling. </w:t>
      </w:r>
    </w:p>
    <w:p w14:paraId="0F73C2DF" w14:textId="77777777" w:rsidR="00092A00" w:rsidRDefault="00092A00" w:rsidP="00092A00">
      <w:pPr>
        <w:pStyle w:val="Pa8"/>
        <w:spacing w:after="60"/>
        <w:ind w:left="580" w:hanging="320"/>
        <w:rPr>
          <w:rFonts w:ascii="Scout Light" w:hAnsi="Scout Light" w:cs="Scout Light"/>
          <w:color w:val="000000"/>
          <w:sz w:val="22"/>
          <w:szCs w:val="22"/>
        </w:rPr>
      </w:pPr>
      <w:r>
        <w:rPr>
          <w:rFonts w:ascii="Scout Light" w:hAnsi="Scout Light" w:cs="Scout Light"/>
          <w:color w:val="78A7BC"/>
          <w:sz w:val="22"/>
          <w:szCs w:val="22"/>
        </w:rPr>
        <w:t xml:space="preserve">• </w:t>
      </w:r>
      <w:r>
        <w:rPr>
          <w:rFonts w:ascii="Scout Light" w:hAnsi="Scout Light" w:cs="Scout Light"/>
          <w:color w:val="000000"/>
          <w:sz w:val="22"/>
          <w:szCs w:val="22"/>
        </w:rPr>
        <w:t xml:space="preserve">Remember the two of you are a team, and the only way your relationship will “win” is if you work toward a solution that both individuals can feel good about. </w:t>
      </w:r>
    </w:p>
    <w:p w14:paraId="50A169EC" w14:textId="3AC42AC0" w:rsidR="00092A00" w:rsidRDefault="00092A00" w:rsidP="00092A00">
      <w:pPr>
        <w:rPr>
          <w:rFonts w:ascii="Scout Light" w:hAnsi="Scout Light" w:cs="Scout Light"/>
          <w:color w:val="000000"/>
        </w:rPr>
      </w:pPr>
      <w:r>
        <w:rPr>
          <w:rFonts w:ascii="Scout Bold" w:hAnsi="Scout Bold" w:cs="Scout Bold"/>
          <w:b/>
          <w:bCs/>
          <w:color w:val="000000"/>
        </w:rPr>
        <w:t xml:space="preserve">5. Resume the conversation. </w:t>
      </w:r>
      <w:r>
        <w:rPr>
          <w:rFonts w:ascii="Scout Light" w:hAnsi="Scout Light" w:cs="Scout Light"/>
          <w:color w:val="000000"/>
        </w:rPr>
        <w:t>Bring in the skills of Assertiveness and Active Listening and/or the Ten Steps for Con</w:t>
      </w:r>
      <w:r>
        <w:rPr>
          <w:rFonts w:ascii="Scout Light" w:hAnsi="Scout Light" w:cs="Scout Light"/>
          <w:color w:val="000000"/>
        </w:rPr>
        <w:softHyphen/>
        <w:t>flict Resolution. These structured skills can help contain the intensity as you attempt to resolve a conflict. Honor your commitment to return to the issue when you are ready to have a more productive conversation.</w:t>
      </w:r>
    </w:p>
    <w:p w14:paraId="12A8E03E" w14:textId="73AF71DA" w:rsidR="0098286D" w:rsidRDefault="0098286D" w:rsidP="00092A00">
      <w:pPr>
        <w:rPr>
          <w:rFonts w:ascii="Scout Light" w:hAnsi="Scout Light" w:cs="Scout Light"/>
          <w:color w:val="000000"/>
        </w:rPr>
      </w:pPr>
    </w:p>
    <w:p w14:paraId="2CAFB567" w14:textId="6BCEF7F9" w:rsidR="0098286D" w:rsidRDefault="0098286D" w:rsidP="00092A00">
      <w:pPr>
        <w:rPr>
          <w:rFonts w:ascii="Scout Light" w:hAnsi="Scout Light" w:cs="Scout Light"/>
          <w:color w:val="000000"/>
        </w:rPr>
      </w:pPr>
    </w:p>
    <w:p w14:paraId="7E0BF733" w14:textId="2C176786" w:rsidR="0098286D" w:rsidRDefault="0098286D" w:rsidP="00092A00">
      <w:pPr>
        <w:rPr>
          <w:rFonts w:ascii="Scout Light" w:hAnsi="Scout Light" w:cs="Scout Light"/>
          <w:color w:val="000000"/>
        </w:rPr>
      </w:pPr>
    </w:p>
    <w:p w14:paraId="18EB4D3C" w14:textId="15FEAA33" w:rsidR="0098286D" w:rsidRDefault="0098286D" w:rsidP="00092A00">
      <w:pPr>
        <w:rPr>
          <w:rFonts w:ascii="Scout Light" w:hAnsi="Scout Light" w:cs="Scout Light"/>
          <w:color w:val="000000"/>
        </w:rPr>
      </w:pPr>
    </w:p>
    <w:p w14:paraId="65D4313B" w14:textId="77777777" w:rsidR="0098286D" w:rsidRDefault="0098286D" w:rsidP="00092A00">
      <w:pPr>
        <w:rPr>
          <w:rFonts w:ascii="Scout Light" w:hAnsi="Scout Light" w:cs="Scout Light"/>
          <w:color w:val="000000"/>
        </w:rPr>
      </w:pPr>
    </w:p>
    <w:p w14:paraId="7652882F" w14:textId="0FD23E92" w:rsidR="00092A00" w:rsidRDefault="00092A00" w:rsidP="00092A00">
      <w:pPr>
        <w:rPr>
          <w:rFonts w:ascii="Scout Light" w:hAnsi="Scout Light" w:cs="Scout Light"/>
          <w:color w:val="000000"/>
        </w:rPr>
      </w:pPr>
    </w:p>
    <w:p w14:paraId="0FB71832" w14:textId="7E27EFA1" w:rsidR="00B46E8A" w:rsidRDefault="00B46E8A" w:rsidP="00092A00">
      <w:pPr>
        <w:rPr>
          <w:rFonts w:ascii="Scout Light" w:hAnsi="Scout Light" w:cs="Scout Light"/>
          <w:color w:val="000000"/>
        </w:rPr>
      </w:pPr>
    </w:p>
    <w:p w14:paraId="5D20FFE7" w14:textId="56062A0B" w:rsidR="00B46E8A" w:rsidRDefault="00B46E8A" w:rsidP="00092A00">
      <w:pPr>
        <w:rPr>
          <w:rFonts w:ascii="Scout Light" w:hAnsi="Scout Light" w:cs="Scout Light"/>
          <w:color w:val="000000"/>
        </w:rPr>
      </w:pPr>
    </w:p>
    <w:p w14:paraId="4587BBC4" w14:textId="033B2AE5" w:rsidR="00B46E8A" w:rsidRDefault="00B46E8A" w:rsidP="00092A00">
      <w:pPr>
        <w:rPr>
          <w:rFonts w:ascii="Scout Light" w:hAnsi="Scout Light" w:cs="Scout Light"/>
          <w:color w:val="000000"/>
        </w:rPr>
      </w:pPr>
    </w:p>
    <w:p w14:paraId="0FE93AC2" w14:textId="017FD45D" w:rsidR="00B46E8A" w:rsidRDefault="00B46E8A" w:rsidP="00092A00">
      <w:pPr>
        <w:rPr>
          <w:rFonts w:ascii="Scout Light" w:hAnsi="Scout Light" w:cs="Scout Light"/>
          <w:color w:val="000000"/>
        </w:rPr>
      </w:pPr>
    </w:p>
    <w:p w14:paraId="20029A86" w14:textId="1EEEDD00" w:rsidR="00B46E8A" w:rsidRDefault="00B46E8A" w:rsidP="00092A00">
      <w:pPr>
        <w:rPr>
          <w:rFonts w:ascii="Scout Light" w:hAnsi="Scout Light" w:cs="Scout Light"/>
          <w:color w:val="000000"/>
        </w:rPr>
      </w:pPr>
    </w:p>
    <w:p w14:paraId="4CA11191" w14:textId="77777777" w:rsidR="00B46E8A" w:rsidRDefault="00B46E8A" w:rsidP="00092A00">
      <w:pPr>
        <w:rPr>
          <w:rFonts w:ascii="Scout Light" w:hAnsi="Scout Light" w:cs="Scout Light"/>
          <w:color w:val="000000"/>
        </w:rPr>
      </w:pPr>
    </w:p>
    <w:p w14:paraId="2638D4C3" w14:textId="2C8E345F" w:rsidR="00092A00" w:rsidRDefault="00485F44" w:rsidP="00092A00">
      <w:pPr>
        <w:pStyle w:val="Pa2"/>
        <w:spacing w:before="80" w:after="40"/>
        <w:rPr>
          <w:rStyle w:val="A10"/>
        </w:rPr>
      </w:pPr>
      <w:r w:rsidRPr="00485F44">
        <w:rPr>
          <w:rFonts w:cs="ITC Cushing Std Book"/>
          <w:b/>
          <w:bCs/>
          <w:color w:val="78A7BC"/>
          <w:sz w:val="26"/>
          <w:szCs w:val="26"/>
        </w:rPr>
        <w:drawing>
          <wp:anchor distT="0" distB="0" distL="114300" distR="114300" simplePos="0" relativeHeight="251662336" behindDoc="1" locked="0" layoutInCell="1" allowOverlap="1" wp14:anchorId="6619A18E" wp14:editId="7D329F19">
            <wp:simplePos x="0" y="0"/>
            <wp:positionH relativeFrom="margin">
              <wp:align>right</wp:align>
            </wp:positionH>
            <wp:positionV relativeFrom="paragraph">
              <wp:posOffset>-90170</wp:posOffset>
            </wp:positionV>
            <wp:extent cx="2447925" cy="471274"/>
            <wp:effectExtent l="0" t="0" r="0" b="5080"/>
            <wp:wrapNone/>
            <wp:docPr id="3" name="Picture 3" descr="Text&#10;&#10;Description automatically generated">
              <a:extLst xmlns:a="http://schemas.openxmlformats.org/drawingml/2006/main">
                <a:ext uri="{FF2B5EF4-FFF2-40B4-BE49-F238E27FC236}">
                  <a16:creationId xmlns:a16="http://schemas.microsoft.com/office/drawing/2014/main" id="{00E8FBAD-A1FF-4035-837D-9C8CF3FD05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00E8FBAD-A1FF-4035-837D-9C8CF3FD052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925" cy="471274"/>
                    </a:xfrm>
                    <a:prstGeom prst="rect">
                      <a:avLst/>
                    </a:prstGeom>
                  </pic:spPr>
                </pic:pic>
              </a:graphicData>
            </a:graphic>
            <wp14:sizeRelH relativeFrom="page">
              <wp14:pctWidth>0</wp14:pctWidth>
            </wp14:sizeRelH>
            <wp14:sizeRelV relativeFrom="page">
              <wp14:pctHeight>0</wp14:pctHeight>
            </wp14:sizeRelV>
          </wp:anchor>
        </w:drawing>
      </w:r>
      <w:r w:rsidR="00092A00">
        <w:rPr>
          <w:rStyle w:val="A10"/>
        </w:rPr>
        <w:t xml:space="preserve">SEEKING AND GRANTING FORGIVENESS </w:t>
      </w:r>
    </w:p>
    <w:p w14:paraId="50C6044C" w14:textId="72879C66" w:rsidR="00485F44" w:rsidRDefault="00485F44" w:rsidP="00485F44"/>
    <w:p w14:paraId="6D470418" w14:textId="77777777" w:rsidR="00092A00" w:rsidRDefault="00092A00" w:rsidP="00092A00">
      <w:pPr>
        <w:pStyle w:val="Pa3"/>
        <w:rPr>
          <w:rFonts w:ascii="Scout Light" w:hAnsi="Scout Light" w:cs="Scout Light"/>
          <w:color w:val="000000"/>
          <w:sz w:val="22"/>
          <w:szCs w:val="22"/>
        </w:rPr>
      </w:pPr>
      <w:r>
        <w:rPr>
          <w:rFonts w:ascii="Scout Light" w:hAnsi="Scout Light" w:cs="Scout Light"/>
          <w:color w:val="000000"/>
          <w:sz w:val="22"/>
          <w:szCs w:val="22"/>
        </w:rPr>
        <w:t xml:space="preserve">All couples eventually experience times of conflict, hurt, and letting each other down. Sometimes the offense is as minor as forgetting a date or failing to run an errand. For some couples, the offense might involve a major betrayal such as infidelity, addiction, or abuse. Either way, taking time to seek and grant forgiveness can play a powerful role in healing and restoring the relationship. </w:t>
      </w:r>
    </w:p>
    <w:p w14:paraId="587502F4" w14:textId="77777777" w:rsidR="00092A00" w:rsidRDefault="00092A00" w:rsidP="00092A00">
      <w:pPr>
        <w:pStyle w:val="Pa3"/>
        <w:rPr>
          <w:rFonts w:ascii="Scout Light" w:hAnsi="Scout Light" w:cs="Scout Light"/>
          <w:color w:val="000000"/>
          <w:sz w:val="22"/>
          <w:szCs w:val="22"/>
        </w:rPr>
      </w:pPr>
      <w:r>
        <w:rPr>
          <w:rFonts w:ascii="Scout Light" w:hAnsi="Scout Light" w:cs="Scout Light"/>
          <w:color w:val="000000"/>
          <w:sz w:val="22"/>
          <w:szCs w:val="22"/>
        </w:rPr>
        <w:t xml:space="preserve">Forgiveness is the decision or choice to give up the right for vengeance, retribution, and negative thoughts toward an offender </w:t>
      </w:r>
      <w:proofErr w:type="gramStart"/>
      <w:r>
        <w:rPr>
          <w:rFonts w:ascii="Scout Light" w:hAnsi="Scout Light" w:cs="Scout Light"/>
          <w:color w:val="000000"/>
          <w:sz w:val="22"/>
          <w:szCs w:val="22"/>
        </w:rPr>
        <w:t>in order to</w:t>
      </w:r>
      <w:proofErr w:type="gramEnd"/>
      <w:r>
        <w:rPr>
          <w:rFonts w:ascii="Scout Light" w:hAnsi="Scout Light" w:cs="Scout Light"/>
          <w:color w:val="000000"/>
          <w:sz w:val="22"/>
          <w:szCs w:val="22"/>
        </w:rPr>
        <w:t xml:space="preserve"> be free from anger and resentment. This process promotes healing and restoration of inner peace, and it can allow reconciliation to take place in the relationship. </w:t>
      </w:r>
    </w:p>
    <w:p w14:paraId="1BFF3CC2" w14:textId="61B0F0D0" w:rsidR="00092A00" w:rsidRDefault="00092A00" w:rsidP="00092A00">
      <w:pPr>
        <w:pStyle w:val="Pa3"/>
        <w:rPr>
          <w:rFonts w:ascii="Scout Light" w:hAnsi="Scout Light" w:cs="Scout Light"/>
          <w:color w:val="000000"/>
          <w:sz w:val="22"/>
          <w:szCs w:val="22"/>
        </w:rPr>
      </w:pPr>
      <w:r>
        <w:rPr>
          <w:rFonts w:ascii="Scout Light" w:hAnsi="Scout Light" w:cs="Scout Light"/>
          <w:color w:val="000000"/>
          <w:sz w:val="22"/>
          <w:szCs w:val="22"/>
        </w:rPr>
        <w:t xml:space="preserve">It is also important to be clear about what forgiveness is not. Forgiveness is not forgetting, condoning, or perpetuating injustice. Since it is sometimes unsafe or impossible, forgiveness does not always involve reconciliation. Forgiveness is not always quick; it is a process that can take time to unfold. Don’t rush your partner if they need to spend days or weeks working through the process of granting forgiveness. </w:t>
      </w:r>
    </w:p>
    <w:p w14:paraId="5C134FA0" w14:textId="77777777" w:rsidR="00485F44" w:rsidRPr="00485F44" w:rsidRDefault="00485F44" w:rsidP="00485F44"/>
    <w:p w14:paraId="29CAAA75" w14:textId="77777777" w:rsidR="00092A00" w:rsidRDefault="00092A00" w:rsidP="00092A00">
      <w:pPr>
        <w:pStyle w:val="Pa2"/>
        <w:spacing w:before="80" w:after="40"/>
        <w:rPr>
          <w:rFonts w:cs="ITC Cushing Std Book"/>
          <w:color w:val="78A7BC"/>
          <w:sz w:val="26"/>
          <w:szCs w:val="26"/>
        </w:rPr>
      </w:pPr>
      <w:r>
        <w:rPr>
          <w:rFonts w:cs="ITC Cushing Std Book"/>
          <w:b/>
          <w:bCs/>
          <w:color w:val="78A7BC"/>
          <w:sz w:val="26"/>
          <w:szCs w:val="26"/>
        </w:rPr>
        <w:t xml:space="preserve">SIX STEPS FOR SEEKING FORGIVENESS </w:t>
      </w:r>
    </w:p>
    <w:p w14:paraId="5EFA0505"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1. Admit what you did was wrong or hurtful. </w:t>
      </w:r>
    </w:p>
    <w:p w14:paraId="389F8BB3"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2. Try to understand/empathize with the pain you have caused. </w:t>
      </w:r>
    </w:p>
    <w:p w14:paraId="5BBF27AB"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3. Take responsibility for your actions and make restitution if necessary. </w:t>
      </w:r>
    </w:p>
    <w:p w14:paraId="4F61BC90"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4. Assure your partner you will not do it again. </w:t>
      </w:r>
    </w:p>
    <w:p w14:paraId="738BBA4C"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5. Apologize and ask for forgiveness. </w:t>
      </w:r>
    </w:p>
    <w:p w14:paraId="5276FB95"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6. Forgive yourself. </w:t>
      </w:r>
    </w:p>
    <w:p w14:paraId="399E5447" w14:textId="77777777" w:rsidR="00092A00" w:rsidRDefault="00092A00" w:rsidP="00092A00">
      <w:pPr>
        <w:pStyle w:val="Pa2"/>
        <w:spacing w:before="80" w:after="40"/>
        <w:rPr>
          <w:rFonts w:cs="ITC Cushing Std Book"/>
          <w:color w:val="78A7BC"/>
          <w:sz w:val="26"/>
          <w:szCs w:val="26"/>
        </w:rPr>
      </w:pPr>
      <w:r>
        <w:rPr>
          <w:rFonts w:cs="ITC Cushing Std Book"/>
          <w:b/>
          <w:bCs/>
          <w:color w:val="78A7BC"/>
          <w:sz w:val="26"/>
          <w:szCs w:val="26"/>
        </w:rPr>
        <w:t xml:space="preserve">SIX STEPS FOR GRANTING FORGIVENESS </w:t>
      </w:r>
    </w:p>
    <w:p w14:paraId="0A13F6C5"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1. Acknowledge your pain and anger. Allow yourself to feel disrespected. </w:t>
      </w:r>
    </w:p>
    <w:p w14:paraId="3AEEA847"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2. Be specific about your future expectations and limits. </w:t>
      </w:r>
    </w:p>
    <w:p w14:paraId="70BA74EC"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3. Give up your right to “get even,” but insist on being treated better in the future. </w:t>
      </w:r>
    </w:p>
    <w:p w14:paraId="3C24665D"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4. Let go of blame, resentment, and negativity toward your partner. </w:t>
      </w:r>
    </w:p>
    <w:p w14:paraId="5B77D586" w14:textId="77777777"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5. Communicate your act of forgiveness to your partner. </w:t>
      </w:r>
    </w:p>
    <w:p w14:paraId="1F476A6C" w14:textId="1A0E8AAE" w:rsidR="00092A00" w:rsidRDefault="00092A00" w:rsidP="00092A00">
      <w:pPr>
        <w:pStyle w:val="Pa7"/>
        <w:spacing w:after="60"/>
        <w:ind w:left="260" w:hanging="260"/>
        <w:rPr>
          <w:rFonts w:ascii="Scout Light" w:hAnsi="Scout Light" w:cs="Scout Light"/>
          <w:color w:val="000000"/>
          <w:sz w:val="22"/>
          <w:szCs w:val="22"/>
        </w:rPr>
      </w:pPr>
      <w:r>
        <w:rPr>
          <w:rFonts w:ascii="Scout Light" w:hAnsi="Scout Light" w:cs="Scout Light"/>
          <w:color w:val="000000"/>
          <w:sz w:val="22"/>
          <w:szCs w:val="22"/>
        </w:rPr>
        <w:t xml:space="preserve">6. Work toward reconciliation (when safe). </w:t>
      </w:r>
    </w:p>
    <w:p w14:paraId="3AEAEDC8" w14:textId="77777777" w:rsidR="00485F44" w:rsidRPr="00485F44" w:rsidRDefault="00485F44" w:rsidP="00485F44"/>
    <w:p w14:paraId="38027EDE" w14:textId="11CA6490" w:rsidR="00092A00" w:rsidRDefault="00092A00" w:rsidP="00092A00">
      <w:r>
        <w:rPr>
          <w:rFonts w:ascii="Scout Light" w:hAnsi="Scout Light" w:cs="Scout Light"/>
          <w:color w:val="000000"/>
          <w:sz w:val="16"/>
          <w:szCs w:val="16"/>
        </w:rPr>
        <w:t>Created in part with content contributions made by Richard D. Marks, Ph.D., Marriage for Life, Inc., Jacksonville, FL</w:t>
      </w:r>
    </w:p>
    <w:sectPr w:rsidR="00092A00" w:rsidSect="00625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Cushing Std Book">
    <w:altName w:val="Cambria"/>
    <w:panose1 w:val="00000000000000000000"/>
    <w:charset w:val="00"/>
    <w:family w:val="roman"/>
    <w:notTrueType/>
    <w:pitch w:val="default"/>
    <w:sig w:usb0="00000003" w:usb1="00000000" w:usb2="00000000" w:usb3="00000000" w:csb0="00000001" w:csb1="00000000"/>
  </w:font>
  <w:font w:name="Scout Light">
    <w:altName w:val="Calibri"/>
    <w:panose1 w:val="00000000000000000000"/>
    <w:charset w:val="00"/>
    <w:family w:val="swiss"/>
    <w:notTrueType/>
    <w:pitch w:val="default"/>
    <w:sig w:usb0="00000003" w:usb1="00000000" w:usb2="00000000" w:usb3="00000000" w:csb0="00000001" w:csb1="00000000"/>
  </w:font>
  <w:font w:name="Scout Regular">
    <w:altName w:val="Calibri"/>
    <w:panose1 w:val="00000000000000000000"/>
    <w:charset w:val="00"/>
    <w:family w:val="swiss"/>
    <w:notTrueType/>
    <w:pitch w:val="default"/>
    <w:sig w:usb0="00000003" w:usb1="00000000" w:usb2="00000000" w:usb3="00000000" w:csb0="00000001" w:csb1="00000000"/>
  </w:font>
  <w:font w:name="AvenirLTStd-Medium">
    <w:altName w:val="Calibri"/>
    <w:panose1 w:val="00000000000000000000"/>
    <w:charset w:val="00"/>
    <w:family w:val="swiss"/>
    <w:notTrueType/>
    <w:pitch w:val="default"/>
    <w:sig w:usb0="00000003" w:usb1="00000000" w:usb2="00000000" w:usb3="00000000" w:csb0="00000001" w:csb1="00000000"/>
  </w:font>
  <w:font w:name="Scout RegularItalic">
    <w:altName w:val="Scout RegularItalic"/>
    <w:panose1 w:val="00000000000000000000"/>
    <w:charset w:val="00"/>
    <w:family w:val="swiss"/>
    <w:notTrueType/>
    <w:pitch w:val="default"/>
    <w:sig w:usb0="00000003" w:usb1="00000000" w:usb2="00000000" w:usb3="00000000" w:csb0="00000001" w:csb1="00000000"/>
  </w:font>
  <w:font w:name="Scout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B3433"/>
    <w:multiLevelType w:val="hybridMultilevel"/>
    <w:tmpl w:val="A674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00"/>
    <w:rsid w:val="0001061B"/>
    <w:rsid w:val="00092A00"/>
    <w:rsid w:val="002E06D6"/>
    <w:rsid w:val="003D46E5"/>
    <w:rsid w:val="00462ACA"/>
    <w:rsid w:val="00485F44"/>
    <w:rsid w:val="006253B0"/>
    <w:rsid w:val="008D5C01"/>
    <w:rsid w:val="0098286D"/>
    <w:rsid w:val="00A841D1"/>
    <w:rsid w:val="00B46E8A"/>
    <w:rsid w:val="00B9622F"/>
    <w:rsid w:val="00C97DBB"/>
    <w:rsid w:val="00DD480F"/>
    <w:rsid w:val="00DE7857"/>
    <w:rsid w:val="00E25E97"/>
    <w:rsid w:val="00EC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4A63"/>
  <w15:chartTrackingRefBased/>
  <w15:docId w15:val="{7BFD2597-0E62-45E2-AE49-AF158B9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092A00"/>
    <w:pPr>
      <w:autoSpaceDE w:val="0"/>
      <w:autoSpaceDN w:val="0"/>
      <w:adjustRightInd w:val="0"/>
      <w:spacing w:after="0" w:line="261" w:lineRule="atLeast"/>
    </w:pPr>
    <w:rPr>
      <w:rFonts w:ascii="ITC Cushing Std Book" w:hAnsi="ITC Cushing Std Book"/>
      <w:sz w:val="24"/>
      <w:szCs w:val="24"/>
    </w:rPr>
  </w:style>
  <w:style w:type="paragraph" w:customStyle="1" w:styleId="Pa3">
    <w:name w:val="Pa3"/>
    <w:basedOn w:val="Normal"/>
    <w:next w:val="Normal"/>
    <w:uiPriority w:val="99"/>
    <w:rsid w:val="00092A00"/>
    <w:pPr>
      <w:autoSpaceDE w:val="0"/>
      <w:autoSpaceDN w:val="0"/>
      <w:adjustRightInd w:val="0"/>
      <w:spacing w:after="0" w:line="221" w:lineRule="atLeast"/>
    </w:pPr>
    <w:rPr>
      <w:rFonts w:ascii="ITC Cushing Std Book" w:hAnsi="ITC Cushing Std Book"/>
      <w:sz w:val="24"/>
      <w:szCs w:val="24"/>
    </w:rPr>
  </w:style>
  <w:style w:type="paragraph" w:customStyle="1" w:styleId="Pa35">
    <w:name w:val="Pa35"/>
    <w:basedOn w:val="Normal"/>
    <w:next w:val="Normal"/>
    <w:uiPriority w:val="99"/>
    <w:rsid w:val="00092A00"/>
    <w:pPr>
      <w:autoSpaceDE w:val="0"/>
      <w:autoSpaceDN w:val="0"/>
      <w:adjustRightInd w:val="0"/>
      <w:spacing w:after="0" w:line="221" w:lineRule="atLeast"/>
    </w:pPr>
    <w:rPr>
      <w:rFonts w:ascii="ITC Cushing Std Book" w:hAnsi="ITC Cushing Std Book"/>
      <w:sz w:val="24"/>
      <w:szCs w:val="24"/>
    </w:rPr>
  </w:style>
  <w:style w:type="paragraph" w:customStyle="1" w:styleId="Pa9">
    <w:name w:val="Pa9"/>
    <w:basedOn w:val="Normal"/>
    <w:next w:val="Normal"/>
    <w:uiPriority w:val="99"/>
    <w:rsid w:val="00092A00"/>
    <w:pPr>
      <w:autoSpaceDE w:val="0"/>
      <w:autoSpaceDN w:val="0"/>
      <w:adjustRightInd w:val="0"/>
      <w:spacing w:after="0" w:line="221" w:lineRule="atLeast"/>
    </w:pPr>
    <w:rPr>
      <w:rFonts w:ascii="ITC Cushing Std Book" w:hAnsi="ITC Cushing Std Book"/>
      <w:sz w:val="24"/>
      <w:szCs w:val="24"/>
    </w:rPr>
  </w:style>
  <w:style w:type="character" w:customStyle="1" w:styleId="A10">
    <w:name w:val="A10"/>
    <w:uiPriority w:val="99"/>
    <w:rsid w:val="00092A00"/>
    <w:rPr>
      <w:rFonts w:cs="ITC Cushing Std Book"/>
      <w:b/>
      <w:bCs/>
      <w:color w:val="78A7BC"/>
      <w:sz w:val="28"/>
      <w:szCs w:val="28"/>
    </w:rPr>
  </w:style>
  <w:style w:type="paragraph" w:customStyle="1" w:styleId="Pa33">
    <w:name w:val="Pa33"/>
    <w:basedOn w:val="Normal"/>
    <w:next w:val="Normal"/>
    <w:uiPriority w:val="99"/>
    <w:rsid w:val="00092A00"/>
    <w:pPr>
      <w:autoSpaceDE w:val="0"/>
      <w:autoSpaceDN w:val="0"/>
      <w:adjustRightInd w:val="0"/>
      <w:spacing w:after="0" w:line="221" w:lineRule="atLeast"/>
    </w:pPr>
    <w:rPr>
      <w:rFonts w:ascii="ITC Cushing Std Book" w:hAnsi="ITC Cushing Std Book"/>
      <w:sz w:val="24"/>
      <w:szCs w:val="24"/>
    </w:rPr>
  </w:style>
  <w:style w:type="paragraph" w:customStyle="1" w:styleId="Pa8">
    <w:name w:val="Pa8"/>
    <w:basedOn w:val="Normal"/>
    <w:next w:val="Normal"/>
    <w:uiPriority w:val="99"/>
    <w:rsid w:val="00092A00"/>
    <w:pPr>
      <w:autoSpaceDE w:val="0"/>
      <w:autoSpaceDN w:val="0"/>
      <w:adjustRightInd w:val="0"/>
      <w:spacing w:after="0" w:line="221" w:lineRule="atLeast"/>
    </w:pPr>
    <w:rPr>
      <w:rFonts w:ascii="ITC Cushing Std Book" w:hAnsi="ITC Cushing Std Book"/>
      <w:sz w:val="24"/>
      <w:szCs w:val="24"/>
    </w:rPr>
  </w:style>
  <w:style w:type="paragraph" w:customStyle="1" w:styleId="Pa7">
    <w:name w:val="Pa7"/>
    <w:basedOn w:val="Normal"/>
    <w:next w:val="Normal"/>
    <w:uiPriority w:val="99"/>
    <w:rsid w:val="00092A00"/>
    <w:pPr>
      <w:autoSpaceDE w:val="0"/>
      <w:autoSpaceDN w:val="0"/>
      <w:adjustRightInd w:val="0"/>
      <w:spacing w:after="0" w:line="221" w:lineRule="atLeast"/>
    </w:pPr>
    <w:rPr>
      <w:rFonts w:ascii="ITC Cushing Std Book" w:hAnsi="ITC Cushing Std Book"/>
      <w:sz w:val="24"/>
      <w:szCs w:val="24"/>
    </w:rPr>
  </w:style>
  <w:style w:type="paragraph" w:styleId="ListParagraph">
    <w:name w:val="List Paragraph"/>
    <w:basedOn w:val="Normal"/>
    <w:uiPriority w:val="34"/>
    <w:qFormat/>
    <w:rsid w:val="00462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Medrek</dc:creator>
  <cp:keywords/>
  <dc:description/>
  <cp:lastModifiedBy>Jocelyn Medrek</cp:lastModifiedBy>
  <cp:revision>2</cp:revision>
  <dcterms:created xsi:type="dcterms:W3CDTF">2022-01-21T16:31:00Z</dcterms:created>
  <dcterms:modified xsi:type="dcterms:W3CDTF">2022-01-21T16:31:00Z</dcterms:modified>
</cp:coreProperties>
</file>